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04A6" w14:textId="5216C4DA" w:rsidR="001E6A93" w:rsidRPr="00F22E0B" w:rsidRDefault="00BA3495">
      <w:pPr>
        <w:pStyle w:val="SCT"/>
        <w:outlineLvl w:val="0"/>
        <w:rPr>
          <w:b/>
          <w:bCs/>
        </w:rPr>
      </w:pPr>
      <w:r w:rsidRPr="00F22E0B">
        <w:rPr>
          <w:b/>
          <w:bCs/>
        </w:rPr>
        <w:t xml:space="preserve">SECTION </w:t>
      </w:r>
      <w:r w:rsidR="00F8128A" w:rsidRPr="00F22E0B">
        <w:rPr>
          <w:b/>
          <w:bCs/>
        </w:rPr>
        <w:t xml:space="preserve">XX </w:t>
      </w:r>
      <w:proofErr w:type="spellStart"/>
      <w:r w:rsidR="00F8128A" w:rsidRPr="00F22E0B">
        <w:rPr>
          <w:b/>
          <w:bCs/>
        </w:rPr>
        <w:t>XX</w:t>
      </w:r>
      <w:proofErr w:type="spellEnd"/>
      <w:r w:rsidR="00F8128A" w:rsidRPr="00F22E0B">
        <w:rPr>
          <w:b/>
          <w:bCs/>
        </w:rPr>
        <w:t xml:space="preserve"> </w:t>
      </w:r>
      <w:proofErr w:type="spellStart"/>
      <w:r w:rsidR="00F8128A" w:rsidRPr="00F22E0B">
        <w:rPr>
          <w:b/>
          <w:bCs/>
        </w:rPr>
        <w:t>XX</w:t>
      </w:r>
      <w:proofErr w:type="spellEnd"/>
      <w:r w:rsidRPr="00F22E0B">
        <w:rPr>
          <w:b/>
          <w:bCs/>
        </w:rPr>
        <w:t xml:space="preserve"> </w:t>
      </w:r>
      <w:r w:rsidR="00F8128A" w:rsidRPr="00F22E0B">
        <w:rPr>
          <w:b/>
          <w:bCs/>
        </w:rPr>
        <w:t>- SPECIFICATION SECTION TITLE</w:t>
      </w:r>
    </w:p>
    <w:p w14:paraId="73AE3FC0" w14:textId="34E449D8" w:rsidR="001E6A93" w:rsidRDefault="001E6A93"/>
    <w:p w14:paraId="39E6E6A3" w14:textId="13A43AC6" w:rsidR="00F8128A" w:rsidRPr="00F22E0B" w:rsidRDefault="00F8128A" w:rsidP="00F8128A">
      <w:pPr>
        <w:pStyle w:val="EOS"/>
        <w:rPr>
          <w:b/>
          <w:bCs/>
        </w:rPr>
      </w:pPr>
      <w:r w:rsidRPr="00F22E0B">
        <w:rPr>
          <w:b/>
          <w:bCs/>
        </w:rPr>
        <w:t>PART 1 -GENERAL</w:t>
      </w:r>
    </w:p>
    <w:p w14:paraId="6A2AD7D3" w14:textId="1E6F706F" w:rsidR="00F8128A" w:rsidRPr="00F22E0B" w:rsidRDefault="00F8128A" w:rsidP="00F8128A">
      <w:pPr>
        <w:pStyle w:val="EOS"/>
        <w:rPr>
          <w:b/>
          <w:bCs/>
        </w:rPr>
      </w:pPr>
      <w:r w:rsidRPr="00F22E0B">
        <w:rPr>
          <w:b/>
          <w:bCs/>
        </w:rPr>
        <w:t>PART 2 -PRODUCTS</w:t>
      </w:r>
    </w:p>
    <w:p w14:paraId="08A6A6FA" w14:textId="34391623" w:rsidR="00F8128A" w:rsidRPr="00F22E0B" w:rsidRDefault="00F8128A" w:rsidP="00F8128A">
      <w:pPr>
        <w:pStyle w:val="EOS"/>
        <w:rPr>
          <w:b/>
          <w:bCs/>
        </w:rPr>
      </w:pPr>
      <w:r w:rsidRPr="00F22E0B">
        <w:rPr>
          <w:b/>
          <w:bCs/>
        </w:rPr>
        <w:t>PART 3 -EXECUTION</w:t>
      </w:r>
    </w:p>
    <w:p w14:paraId="34F1C387" w14:textId="77777777" w:rsidR="00F8128A" w:rsidRDefault="00F8128A"/>
    <w:p w14:paraId="320A4821" w14:textId="76D11D8F" w:rsidR="004A374D" w:rsidRPr="00F22E0B" w:rsidRDefault="004A374D">
      <w:pPr>
        <w:pStyle w:val="EOS"/>
        <w:rPr>
          <w:b/>
          <w:bCs/>
        </w:rPr>
      </w:pPr>
      <w:r w:rsidRPr="00F22E0B">
        <w:rPr>
          <w:b/>
          <w:bCs/>
        </w:rPr>
        <w:t xml:space="preserve">END OF </w:t>
      </w:r>
      <w:r w:rsidR="000B5A97" w:rsidRPr="00F22E0B">
        <w:rPr>
          <w:b/>
          <w:bCs/>
        </w:rPr>
        <w:t xml:space="preserve">SECTION </w:t>
      </w:r>
      <w:r w:rsidR="00F8128A" w:rsidRPr="00F22E0B">
        <w:rPr>
          <w:b/>
          <w:bCs/>
        </w:rPr>
        <w:t xml:space="preserve">XX </w:t>
      </w:r>
      <w:proofErr w:type="spellStart"/>
      <w:r w:rsidR="00F8128A" w:rsidRPr="00F22E0B">
        <w:rPr>
          <w:b/>
          <w:bCs/>
        </w:rPr>
        <w:t>XX</w:t>
      </w:r>
      <w:proofErr w:type="spellEnd"/>
      <w:r w:rsidR="00F8128A" w:rsidRPr="00F22E0B">
        <w:rPr>
          <w:b/>
          <w:bCs/>
        </w:rPr>
        <w:t xml:space="preserve"> </w:t>
      </w:r>
      <w:proofErr w:type="spellStart"/>
      <w:r w:rsidR="00F8128A" w:rsidRPr="00F22E0B">
        <w:rPr>
          <w:b/>
          <w:bCs/>
        </w:rPr>
        <w:t>XX</w:t>
      </w:r>
      <w:proofErr w:type="spellEnd"/>
    </w:p>
    <w:sectPr w:rsidR="004A374D" w:rsidRPr="00F22E0B" w:rsidSect="001E6A93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855A" w14:textId="77777777" w:rsidR="00E97B0F" w:rsidRDefault="00E97B0F" w:rsidP="00DA2400">
      <w:r>
        <w:separator/>
      </w:r>
    </w:p>
  </w:endnote>
  <w:endnote w:type="continuationSeparator" w:id="0">
    <w:p w14:paraId="66EA3F6D" w14:textId="77777777" w:rsidR="00E97B0F" w:rsidRDefault="00E97B0F" w:rsidP="00DA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E15D" w14:textId="38DAEEB0" w:rsidR="001E6A93" w:rsidRDefault="00F8128A">
    <w:pPr>
      <w:tabs>
        <w:tab w:val="center" w:pos="4680"/>
        <w:tab w:val="right" w:pos="9360"/>
      </w:tabs>
    </w:pPr>
    <w:r>
      <w:t>SPECIFICATION SECTION TITLE</w:t>
    </w:r>
    <w:r w:rsidR="004A374D">
      <w:tab/>
    </w:r>
    <w:r w:rsidR="004A374D">
      <w:tab/>
    </w:r>
    <w:r>
      <w:t xml:space="preserve">XX </w:t>
    </w:r>
    <w:proofErr w:type="spellStart"/>
    <w:r>
      <w:t>XX</w:t>
    </w:r>
    <w:proofErr w:type="spellEnd"/>
    <w:r>
      <w:t xml:space="preserve"> </w:t>
    </w:r>
    <w:proofErr w:type="spellStart"/>
    <w:r>
      <w:t>XX</w:t>
    </w:r>
    <w:proofErr w:type="spellEnd"/>
    <w:r w:rsidR="004A374D">
      <w:t xml:space="preserve"> - </w:t>
    </w:r>
    <w:r w:rsidR="00AC6909">
      <w:fldChar w:fldCharType="begin"/>
    </w:r>
    <w:r w:rsidR="004A374D">
      <w:instrText xml:space="preserve"> PAGE  \* MERGEFORMAT </w:instrText>
    </w:r>
    <w:r w:rsidR="00AC6909">
      <w:fldChar w:fldCharType="separate"/>
    </w:r>
    <w:r w:rsidR="005A76D9">
      <w:rPr>
        <w:noProof/>
      </w:rPr>
      <w:t>1</w:t>
    </w:r>
    <w:r w:rsidR="00AC690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2F896" w14:textId="77777777" w:rsidR="00E97B0F" w:rsidRDefault="00E97B0F" w:rsidP="00DA2400">
      <w:r>
        <w:separator/>
      </w:r>
    </w:p>
  </w:footnote>
  <w:footnote w:type="continuationSeparator" w:id="0">
    <w:p w14:paraId="37137388" w14:textId="77777777" w:rsidR="00E97B0F" w:rsidRDefault="00E97B0F" w:rsidP="00DA2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ayout w:type="fixed"/>
      <w:tblCellMar>
        <w:left w:w="60" w:type="dxa"/>
        <w:right w:w="60" w:type="dxa"/>
      </w:tblCellMar>
      <w:tblLook w:val="04A0" w:firstRow="1" w:lastRow="0" w:firstColumn="1" w:lastColumn="0" w:noHBand="0" w:noVBand="1"/>
    </w:tblPr>
    <w:tblGrid>
      <w:gridCol w:w="2676"/>
      <w:gridCol w:w="3342"/>
      <w:gridCol w:w="3342"/>
    </w:tblGrid>
    <w:tr w:rsidR="00F22DE9" w14:paraId="50F616CC" w14:textId="77777777" w:rsidTr="00FD6A1C">
      <w:trPr>
        <w:trHeight w:val="288"/>
      </w:trPr>
      <w:tc>
        <w:tcPr>
          <w:tcW w:w="288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14:paraId="77C76DCA" w14:textId="57E8A275" w:rsidR="00F22DE9" w:rsidRDefault="00F22DE9" w:rsidP="0061302F">
          <w:pPr>
            <w:tabs>
              <w:tab w:val="left" w:pos="0"/>
              <w:tab w:val="right" w:pos="2760"/>
              <w:tab w:val="center" w:pos="4680"/>
            </w:tabs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Franklin Gothic Heavy" w:eastAsia="Franklin Gothic Heavy" w:hAnsi="Franklin Gothic Heavy" w:cs="Franklin Gothic Heavy"/>
              <w:b/>
            </w:rPr>
            <w:t>Gensler</w:t>
          </w:r>
        </w:p>
        <w:p w14:paraId="38CBDBBD" w14:textId="5226D03C" w:rsidR="00F22DE9" w:rsidRDefault="00F057D4" w:rsidP="00F22DE9">
          <w:pPr>
            <w:tabs>
              <w:tab w:val="left" w:pos="5415"/>
              <w:tab w:val="left" w:pos="6045"/>
              <w:tab w:val="left" w:pos="6120"/>
            </w:tabs>
            <w:rPr>
              <w:rFonts w:ascii="Arial" w:eastAsia="Arial" w:hAnsi="Arial" w:cs="Arial"/>
              <w:sz w:val="24"/>
              <w:szCs w:val="24"/>
            </w:rPr>
          </w:pPr>
          <w:r>
            <w:t>006.3608.000</w:t>
          </w: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14:paraId="7FB9B726" w14:textId="5CCC65BF" w:rsidR="00F22DE9" w:rsidRDefault="00D717A6" w:rsidP="00F22DE9">
          <w:pPr>
            <w:jc w:val="center"/>
          </w:pPr>
          <w:r>
            <w:t>Ju</w:t>
          </w:r>
          <w:r w:rsidR="00F94B54">
            <w:t>ly</w:t>
          </w:r>
          <w:r w:rsidR="00EC7249">
            <w:t xml:space="preserve"> </w:t>
          </w:r>
          <w:r w:rsidR="00F94B54">
            <w:t>1</w:t>
          </w:r>
          <w:r w:rsidR="00F94B54">
            <w:rPr>
              <w:vertAlign w:val="superscript"/>
            </w:rPr>
            <w:t>st</w:t>
          </w:r>
          <w:r w:rsidR="00F057D4">
            <w:t>, 202</w:t>
          </w:r>
          <w:r w:rsidR="00EC7249">
            <w:t>2</w:t>
          </w:r>
        </w:p>
        <w:p w14:paraId="12B436AD" w14:textId="67A26E23" w:rsidR="00F22DE9" w:rsidRDefault="00D717A6" w:rsidP="00F22DE9">
          <w:pPr>
            <w:jc w:val="center"/>
            <w:rPr>
              <w:sz w:val="24"/>
              <w:szCs w:val="24"/>
            </w:rPr>
          </w:pPr>
          <w:r>
            <w:t>100% Construction Documents</w:t>
          </w:r>
          <w:r w:rsidR="000568DA">
            <w:t>-1</w:t>
          </w:r>
        </w:p>
      </w:tc>
      <w:tc>
        <w:tcPr>
          <w:tcW w:w="3600" w:type="dxa"/>
          <w:tcBorders>
            <w:top w:val="nil"/>
            <w:left w:val="nil"/>
            <w:bottom w:val="nil"/>
            <w:right w:val="nil"/>
          </w:tcBorders>
          <w:tcMar>
            <w:left w:w="60" w:type="dxa"/>
            <w:right w:w="60" w:type="dxa"/>
          </w:tcMar>
        </w:tcPr>
        <w:p w14:paraId="454AA688" w14:textId="77777777" w:rsidR="00E50A13" w:rsidRDefault="00E50A13" w:rsidP="00F22DE9">
          <w:pPr>
            <w:jc w:val="right"/>
            <w:rPr>
              <w:b/>
            </w:rPr>
          </w:pPr>
          <w:r>
            <w:rPr>
              <w:b/>
            </w:rPr>
            <w:t xml:space="preserve">Regeneron TTCX </w:t>
          </w:r>
        </w:p>
        <w:p w14:paraId="26A246B8" w14:textId="3465ED3A" w:rsidR="00F22DE9" w:rsidRDefault="00E50A13" w:rsidP="00F22DE9">
          <w:pPr>
            <w:jc w:val="right"/>
            <w:rPr>
              <w:b/>
            </w:rPr>
          </w:pPr>
          <w:r>
            <w:rPr>
              <w:b/>
            </w:rPr>
            <w:t>B17 Child Day-Care Center</w:t>
          </w:r>
        </w:p>
        <w:p w14:paraId="3A7FB957" w14:textId="047DE17C" w:rsidR="00F22DE9" w:rsidRPr="00F22DE9" w:rsidRDefault="00E50A13" w:rsidP="00F22DE9">
          <w:pPr>
            <w:jc w:val="right"/>
            <w:rPr>
              <w:rFonts w:ascii="Arial" w:eastAsia="Arial" w:hAnsi="Arial" w:cs="Arial"/>
              <w:b/>
              <w:sz w:val="24"/>
              <w:szCs w:val="24"/>
            </w:rPr>
          </w:pPr>
          <w:r>
            <w:t>M</w:t>
          </w:r>
          <w:r w:rsidR="00EC7249">
            <w:t>ount</w:t>
          </w:r>
          <w:r>
            <w:t xml:space="preserve"> Pleasant</w:t>
          </w:r>
          <w:r w:rsidR="00F22DE9">
            <w:t>,</w:t>
          </w:r>
          <w:r w:rsidR="00585CB7">
            <w:t xml:space="preserve"> </w:t>
          </w:r>
          <w:r>
            <w:t>New York</w:t>
          </w:r>
        </w:p>
      </w:tc>
    </w:tr>
  </w:tbl>
  <w:p w14:paraId="0BD561EF" w14:textId="77777777" w:rsidR="001E6A93" w:rsidRPr="00F22DE9" w:rsidRDefault="001E6A93" w:rsidP="00F05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360"/>
  <w:autoHyphenation/>
  <w:doNotHyphenateCaps/>
  <w:drawingGridHorizontalSpacing w:val="110"/>
  <w:drawingGridVerticalSpacing w:val="299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43"/>
    <w:rsid w:val="0000483E"/>
    <w:rsid w:val="000568DA"/>
    <w:rsid w:val="00085737"/>
    <w:rsid w:val="000B5A97"/>
    <w:rsid w:val="000F3C66"/>
    <w:rsid w:val="001E6A93"/>
    <w:rsid w:val="00225E51"/>
    <w:rsid w:val="00254C0B"/>
    <w:rsid w:val="00271E2F"/>
    <w:rsid w:val="00393F6A"/>
    <w:rsid w:val="003A5F8D"/>
    <w:rsid w:val="003C597A"/>
    <w:rsid w:val="004A374D"/>
    <w:rsid w:val="00511B27"/>
    <w:rsid w:val="0052160E"/>
    <w:rsid w:val="00585CB7"/>
    <w:rsid w:val="005A76D9"/>
    <w:rsid w:val="005F3388"/>
    <w:rsid w:val="0061302F"/>
    <w:rsid w:val="00657B98"/>
    <w:rsid w:val="007A5432"/>
    <w:rsid w:val="007E19E1"/>
    <w:rsid w:val="008015C6"/>
    <w:rsid w:val="008066AE"/>
    <w:rsid w:val="00833471"/>
    <w:rsid w:val="00985B87"/>
    <w:rsid w:val="00997C19"/>
    <w:rsid w:val="009B6216"/>
    <w:rsid w:val="009F77F6"/>
    <w:rsid w:val="00A34285"/>
    <w:rsid w:val="00AB2417"/>
    <w:rsid w:val="00AC6909"/>
    <w:rsid w:val="00B23631"/>
    <w:rsid w:val="00B734D3"/>
    <w:rsid w:val="00B817F3"/>
    <w:rsid w:val="00B954AE"/>
    <w:rsid w:val="00BA3495"/>
    <w:rsid w:val="00BE1F7D"/>
    <w:rsid w:val="00C16F43"/>
    <w:rsid w:val="00C864BB"/>
    <w:rsid w:val="00CD54A4"/>
    <w:rsid w:val="00CF294F"/>
    <w:rsid w:val="00D56FDD"/>
    <w:rsid w:val="00D717A6"/>
    <w:rsid w:val="00DD6B3D"/>
    <w:rsid w:val="00E50A13"/>
    <w:rsid w:val="00E743FA"/>
    <w:rsid w:val="00E868A7"/>
    <w:rsid w:val="00E97B0F"/>
    <w:rsid w:val="00EC7249"/>
    <w:rsid w:val="00F0417D"/>
    <w:rsid w:val="00F057D4"/>
    <w:rsid w:val="00F22DE9"/>
    <w:rsid w:val="00F22E0B"/>
    <w:rsid w:val="00F664CE"/>
    <w:rsid w:val="00F8128A"/>
    <w:rsid w:val="00F94B54"/>
    <w:rsid w:val="00FD573D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31694B8"/>
  <w15:docId w15:val="{29E88498-B351-46A9-A9DD-6BFFFA0C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A93"/>
    <w:rPr>
      <w:sz w:val="22"/>
    </w:rPr>
  </w:style>
  <w:style w:type="paragraph" w:styleId="Heading2">
    <w:name w:val="heading 2"/>
    <w:basedOn w:val="Normal"/>
    <w:next w:val="Normal"/>
    <w:qFormat/>
    <w:rsid w:val="001E6A93"/>
    <w:pPr>
      <w:keepNext/>
      <w:outlineLvl w:val="1"/>
    </w:pPr>
    <w:rPr>
      <w:i/>
      <w:iCs/>
      <w:sz w:val="18"/>
    </w:rPr>
  </w:style>
  <w:style w:type="paragraph" w:styleId="Heading4">
    <w:name w:val="heading 4"/>
    <w:basedOn w:val="Normal"/>
    <w:next w:val="Normal"/>
    <w:qFormat/>
    <w:rsid w:val="001E6A93"/>
    <w:pPr>
      <w:keepNext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1E6A93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1E6A93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1E6A93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1E6A93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1E6A93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1E6A93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1E6A93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1E6A93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1E6A93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1E6A93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1E6A93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1E6A93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1E6A93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1E6A93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1E6A9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1E6A93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1E6A93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1E6A93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1E6A93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1E6A9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1E6A93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1E6A93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1E6A93"/>
    <w:pPr>
      <w:suppressAutoHyphens/>
    </w:pPr>
  </w:style>
  <w:style w:type="paragraph" w:customStyle="1" w:styleId="TCE">
    <w:name w:val="TCE"/>
    <w:basedOn w:val="Normal"/>
    <w:rsid w:val="001E6A93"/>
    <w:pPr>
      <w:suppressAutoHyphens/>
      <w:ind w:left="144" w:hanging="144"/>
    </w:pPr>
  </w:style>
  <w:style w:type="paragraph" w:customStyle="1" w:styleId="EOS">
    <w:name w:val="EOS"/>
    <w:basedOn w:val="Normal"/>
    <w:rsid w:val="001E6A93"/>
    <w:pPr>
      <w:suppressAutoHyphens/>
      <w:spacing w:before="480"/>
      <w:jc w:val="both"/>
    </w:pPr>
  </w:style>
  <w:style w:type="paragraph" w:customStyle="1" w:styleId="ANT">
    <w:name w:val="ANT"/>
    <w:basedOn w:val="Normal"/>
    <w:rsid w:val="001E6A93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autoRedefine/>
    <w:rsid w:val="001E6A93"/>
    <w:pPr>
      <w:pBdr>
        <w:top w:val="single" w:sz="4" w:space="3" w:color="000000"/>
        <w:left w:val="single" w:sz="4" w:space="4" w:color="000000"/>
        <w:bottom w:val="single" w:sz="4" w:space="3" w:color="000000"/>
        <w:right w:val="single" w:sz="4" w:space="4" w:color="000000"/>
      </w:pBdr>
      <w:shd w:val="pct10" w:color="auto" w:fill="FFFFFF"/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1E6A93"/>
  </w:style>
  <w:style w:type="character" w:customStyle="1" w:styleId="SPN">
    <w:name w:val="SPN"/>
    <w:basedOn w:val="DefaultParagraphFont"/>
    <w:rsid w:val="001E6A93"/>
  </w:style>
  <w:style w:type="character" w:customStyle="1" w:styleId="SPD">
    <w:name w:val="SPD"/>
    <w:basedOn w:val="DefaultParagraphFont"/>
    <w:rsid w:val="001E6A93"/>
  </w:style>
  <w:style w:type="character" w:customStyle="1" w:styleId="NUM">
    <w:name w:val="NUM"/>
    <w:basedOn w:val="DefaultParagraphFont"/>
    <w:rsid w:val="001E6A93"/>
  </w:style>
  <w:style w:type="character" w:customStyle="1" w:styleId="NAM">
    <w:name w:val="NAM"/>
    <w:basedOn w:val="DefaultParagraphFont"/>
    <w:rsid w:val="001E6A93"/>
  </w:style>
  <w:style w:type="character" w:customStyle="1" w:styleId="SI">
    <w:name w:val="SI"/>
    <w:basedOn w:val="DefaultParagraphFont"/>
    <w:rsid w:val="001E6A93"/>
    <w:rPr>
      <w:color w:val="008080"/>
    </w:rPr>
  </w:style>
  <w:style w:type="character" w:customStyle="1" w:styleId="IP">
    <w:name w:val="IP"/>
    <w:basedOn w:val="DefaultParagraphFont"/>
    <w:rsid w:val="001E6A93"/>
    <w:rPr>
      <w:color w:val="FF0000"/>
    </w:rPr>
  </w:style>
  <w:style w:type="paragraph" w:styleId="Header">
    <w:name w:val="header"/>
    <w:basedOn w:val="Normal"/>
    <w:semiHidden/>
    <w:rsid w:val="001E6A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E6A9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E6A9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42171AB831E42ABC38F0CDABC54F7" ma:contentTypeVersion="17" ma:contentTypeDescription="Create a new document." ma:contentTypeScope="" ma:versionID="b24dea331edda11edba9c1749dba9ba9">
  <xsd:schema xmlns:xsd="http://www.w3.org/2001/XMLSchema" xmlns:xs="http://www.w3.org/2001/XMLSchema" xmlns:p="http://schemas.microsoft.com/office/2006/metadata/properties" xmlns:ns2="800662be-65b6-4e89-9d7c-59c4ab8ad23d" xmlns:ns3="011c191f-d0cf-4bcd-bd8f-dfa2e2fbcbce" xmlns:ns4="766f2e84-213f-4dc8-b8bf-0f38e1517c0f" targetNamespace="http://schemas.microsoft.com/office/2006/metadata/properties" ma:root="true" ma:fieldsID="403df6270983d0dd30953ab7e66b2734" ns2:_="" ns3:_="" ns4:_="">
    <xsd:import namespace="800662be-65b6-4e89-9d7c-59c4ab8ad23d"/>
    <xsd:import namespace="011c191f-d0cf-4bcd-bd8f-dfa2e2fbcbce"/>
    <xsd:import namespace="766f2e84-213f-4dc8-b8bf-0f38e1517c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662be-65b6-4e89-9d7c-59c4ab8a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c191f-d0cf-4bcd-bd8f-dfa2e2fbc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0a497d-57e6-4bce-a91a-bf22baac7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f2e84-213f-4dc8-b8bf-0f38e1517c0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e0a607b-9a11-40b4-a7be-af82451685d0}" ma:internalName="TaxCatchAll" ma:showField="CatchAllData" ma:web="800662be-65b6-4e89-9d7c-59c4ab8a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c191f-d0cf-4bcd-bd8f-dfa2e2fbcbce">
      <Terms xmlns="http://schemas.microsoft.com/office/infopath/2007/PartnerControls"/>
    </lcf76f155ced4ddcb4097134ff3c332f>
    <TaxCatchAll xmlns="766f2e84-213f-4dc8-b8bf-0f38e1517c0f" xsi:nil="true"/>
  </documentManagement>
</p:properties>
</file>

<file path=customXml/itemProps1.xml><?xml version="1.0" encoding="utf-8"?>
<ds:datastoreItem xmlns:ds="http://schemas.openxmlformats.org/officeDocument/2006/customXml" ds:itemID="{6F8C6198-B59D-4883-8592-01F34E24E92C}"/>
</file>

<file path=customXml/itemProps2.xml><?xml version="1.0" encoding="utf-8"?>
<ds:datastoreItem xmlns:ds="http://schemas.openxmlformats.org/officeDocument/2006/customXml" ds:itemID="{348AB71E-E774-492E-938F-573ED89B4358}"/>
</file>

<file path=customXml/itemProps3.xml><?xml version="1.0" encoding="utf-8"?>
<ds:datastoreItem xmlns:ds="http://schemas.openxmlformats.org/officeDocument/2006/customXml" ds:itemID="{6649F435-05D8-4445-B581-176C6BE8B0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100620 - SCHEDULES FOR INTERIOR SPECIALTIES</vt:lpstr>
    </vt:vector>
  </TitlesOfParts>
  <Manager>Bill DuBois</Manager>
  <Company>Gensler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100620 - SCHEDULES FOR INTERIOR SPECIALTIES</dc:title>
  <dc:subject>SCHEDULES FOR INTERIOR SPECIALTIES</dc:subject>
  <dc:creator>Bill DuBois</dc:creator>
  <cp:keywords>BAS-12345-MS80</cp:keywords>
  <cp:lastModifiedBy>Mike Chung</cp:lastModifiedBy>
  <cp:revision>17</cp:revision>
  <dcterms:created xsi:type="dcterms:W3CDTF">2021-01-27T04:10:00Z</dcterms:created>
  <dcterms:modified xsi:type="dcterms:W3CDTF">2022-06-28T17:26:00Z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0x0101009DD42171AB831E42ABC38F0CDABC54F7</vt:lpwstr>
  </property>
</Properties>
</file>